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78" w:rsidRDefault="00FE0378" w:rsidP="00FE0378">
      <w:pPr>
        <w:spacing w:line="480" w:lineRule="auto"/>
        <w:rPr>
          <w:sz w:val="28"/>
        </w:rPr>
      </w:pPr>
      <w:bookmarkStart w:id="0" w:name="_GoBack"/>
      <w:bookmarkEnd w:id="0"/>
      <w:r>
        <w:rPr>
          <w:sz w:val="28"/>
        </w:rPr>
        <w:t>Before you begin, please answer the question below by answering yes or no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Is the nature of your disability so that it is noticed by others?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  </w:t>
      </w:r>
    </w:p>
    <w:p w:rsidR="00FE0378" w:rsidRDefault="00FE0378" w:rsidP="00FE0378">
      <w:pPr>
        <w:spacing w:line="480" w:lineRule="auto"/>
        <w:rPr>
          <w:sz w:val="28"/>
        </w:rPr>
      </w:pP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The following statements have to do with your experience when going out to eat in a restaurant. For each of the statements given below, please mark the one response that best represents your experience by placing an x before the answer.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1.  When I go out to a restaurant to eat, restaurant employees treat me as well as they treat others who do not have a visible or noticeable disability.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2. Compared to patrons with no visible or noticeable disability, I am seated at a table in a reasonable amount of time.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3. Compared to patrons with no visible or noticeable disability, I am given a reasonable amount of time to enjoy my meal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4. Sometimes the restaurant hostess seats another individual or group before me when I should have been the next party seated.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5. The waiter or waitress places the bill of payment near me as routinely as they would any other patron who does not have a visible or noticeable disability.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</w:t>
      </w:r>
      <w:r>
        <w:rPr>
          <w:sz w:val="28"/>
        </w:rPr>
        <w:br/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6. The physical area such as seating or tables are less accessible to me.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7.  I have problems accessing and/or using the restroom facilities of the restaurants.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Strongly 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Disagree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Neutral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Agree 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Strongly agree</w:t>
      </w:r>
    </w:p>
    <w:p w:rsidR="00FE0378" w:rsidRDefault="00FE0378" w:rsidP="00FE0378">
      <w:pPr>
        <w:spacing w:line="480" w:lineRule="auto"/>
        <w:rPr>
          <w:sz w:val="28"/>
        </w:rPr>
      </w:pP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For each of the statements, please indicate how often you experience the situation presented.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8. When you enter a restaurant and you are with friends, family, coworkers etc., how often are you the first person in your party to be greeted by the restaurant hostess?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9. When you enter a restaurant and you are with friends, family, coworkers etc., how often do you feel ignored by the restaurant employees?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10. When you are being seated in a restaurant, how often does the restaurant hostess ask you where you would like to be seated?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>11. When you are being seated in a restaurant, how often are you seated near the restroom?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 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12. When you are being seated in a restaurant, how often are you seated at a table close to the entrance of the restaurant?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13. When you are being seated in a restaurant, how often are you seated in a pleasant location, such as near a window or where there is a nice view?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14. How often does the waiter or waitress directly address you for your food and drink order?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15. When you go out to eat, how often do you feel welcome in the restaurant?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lastRenderedPageBreak/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Always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16.  When you go out to eat, how often is the restaurant’s menu accessible to you?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Never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Seldom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Quite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 xml:space="preserve">Very often </w:t>
      </w:r>
    </w:p>
    <w:p w:rsidR="00FE0378" w:rsidRDefault="00FE0378" w:rsidP="00FE0378">
      <w:pPr>
        <w:spacing w:line="480" w:lineRule="auto"/>
        <w:rPr>
          <w:sz w:val="28"/>
        </w:rPr>
      </w:pPr>
      <w:r>
        <w:rPr>
          <w:sz w:val="28"/>
        </w:rPr>
        <w:t>Always</w:t>
      </w:r>
    </w:p>
    <w:p w:rsidR="00FE0378" w:rsidRDefault="00FE0378" w:rsidP="00FE0378">
      <w:pPr>
        <w:spacing w:line="480" w:lineRule="auto"/>
        <w:rPr>
          <w:sz w:val="28"/>
        </w:rPr>
      </w:pPr>
    </w:p>
    <w:p w:rsidR="00437782" w:rsidRDefault="00437782"/>
    <w:sectPr w:rsidR="00437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378"/>
    <w:rsid w:val="00437782"/>
    <w:rsid w:val="006E0075"/>
    <w:rsid w:val="00761983"/>
    <w:rsid w:val="00F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72038-A667-4DAD-BE99-53D2776A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37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0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stcook@sccb.sc.gov</dc:creator>
  <cp:keywords/>
  <dc:description/>
  <cp:lastModifiedBy>stcook@sccb.sc.gov</cp:lastModifiedBy>
  <cp:revision>1</cp:revision>
  <dcterms:created xsi:type="dcterms:W3CDTF">2014-11-13T06:33:00Z</dcterms:created>
  <dcterms:modified xsi:type="dcterms:W3CDTF">2014-11-13T06:34:00Z</dcterms:modified>
</cp:coreProperties>
</file>