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62" w:rsidRPr="00CE5C49" w:rsidRDefault="00D91B62" w:rsidP="00D91B62">
      <w:pPr>
        <w:spacing w:line="320" w:lineRule="exact"/>
        <w:rPr>
          <w:rFonts w:ascii="Garamond" w:hAnsi="Garamond"/>
          <w:b/>
        </w:rPr>
      </w:pPr>
      <w:r>
        <w:rPr>
          <w:rFonts w:ascii="Garamond" w:hAnsi="Garamond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-342900</wp:posOffset>
            </wp:positionV>
            <wp:extent cx="1828800" cy="832485"/>
            <wp:effectExtent l="19050" t="0" r="0" b="0"/>
            <wp:wrapNone/>
            <wp:docPr id="2" name="Picture 2" descr="BlueLake_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ueLake_2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1B62" w:rsidRPr="0035040D" w:rsidRDefault="00D91B62" w:rsidP="00D91B62">
      <w:pPr>
        <w:spacing w:line="320" w:lineRule="exact"/>
        <w:jc w:val="center"/>
        <w:rPr>
          <w:rFonts w:ascii="Garamond" w:hAnsi="Garamond"/>
          <w:b/>
        </w:rPr>
      </w:pPr>
    </w:p>
    <w:p w:rsidR="00D91B62" w:rsidRPr="0035040D" w:rsidRDefault="00D91B62" w:rsidP="00D91B62">
      <w:pPr>
        <w:jc w:val="center"/>
        <w:rPr>
          <w:b/>
        </w:rPr>
      </w:pPr>
    </w:p>
    <w:p w:rsidR="00D91B62" w:rsidRPr="0035040D" w:rsidRDefault="00D91B62" w:rsidP="00D91B62">
      <w:pPr>
        <w:jc w:val="center"/>
        <w:rPr>
          <w:b/>
        </w:rPr>
      </w:pPr>
    </w:p>
    <w:p w:rsidR="00D91B62" w:rsidRPr="0035040D" w:rsidRDefault="00D91B62" w:rsidP="00D91B62">
      <w:pPr>
        <w:rPr>
          <w:b/>
        </w:rPr>
      </w:pPr>
    </w:p>
    <w:p w:rsidR="00D91B62" w:rsidRPr="0035040D" w:rsidRDefault="00C80D04" w:rsidP="00D91B62">
      <w:pPr>
        <w:rPr>
          <w:b/>
        </w:rPr>
      </w:pPr>
      <w:r>
        <w:rPr>
          <w:b/>
        </w:rPr>
        <w:t>July 12</w:t>
      </w:r>
      <w:r w:rsidR="00D91B62" w:rsidRPr="0035040D">
        <w:rPr>
          <w:b/>
        </w:rPr>
        <w:t>, 2011</w:t>
      </w:r>
    </w:p>
    <w:p w:rsidR="00D91B62" w:rsidRPr="0035040D" w:rsidRDefault="00D91B62" w:rsidP="00D91B62">
      <w:pPr>
        <w:rPr>
          <w:b/>
        </w:rPr>
      </w:pPr>
    </w:p>
    <w:p w:rsidR="00D91B62" w:rsidRPr="0035040D" w:rsidRDefault="00D91B62" w:rsidP="00D91B62">
      <w:pPr>
        <w:rPr>
          <w:b/>
        </w:rPr>
      </w:pPr>
      <w:r w:rsidRPr="0035040D">
        <w:rPr>
          <w:b/>
        </w:rPr>
        <w:t>Dear Community Member</w:t>
      </w:r>
      <w:r>
        <w:rPr>
          <w:b/>
        </w:rPr>
        <w:t>,</w:t>
      </w:r>
    </w:p>
    <w:p w:rsidR="00D91B62" w:rsidRPr="0035040D" w:rsidRDefault="00D91B62" w:rsidP="00D91B62">
      <w:pPr>
        <w:rPr>
          <w:b/>
        </w:rPr>
      </w:pPr>
    </w:p>
    <w:p w:rsidR="00D91B62" w:rsidRPr="0035040D" w:rsidRDefault="00D91B62" w:rsidP="00D91B62">
      <w:pPr>
        <w:rPr>
          <w:b/>
        </w:rPr>
      </w:pPr>
      <w:r w:rsidRPr="0035040D">
        <w:rPr>
          <w:b/>
        </w:rPr>
        <w:t>September 25-28, 2011 Blue La</w:t>
      </w:r>
      <w:r>
        <w:rPr>
          <w:b/>
        </w:rPr>
        <w:t>k</w:t>
      </w:r>
      <w:r w:rsidRPr="0035040D">
        <w:rPr>
          <w:b/>
        </w:rPr>
        <w:t xml:space="preserve">e Assembly will once again partner with the Covington County Blind and Low Vision Outreach to host </w:t>
      </w:r>
      <w:r w:rsidR="00C80D04">
        <w:rPr>
          <w:b/>
          <w:i/>
        </w:rPr>
        <w:t>EXTREME</w:t>
      </w:r>
      <w:r w:rsidR="000A4CC9">
        <w:rPr>
          <w:b/>
          <w:i/>
        </w:rPr>
        <w:t xml:space="preserve"> RETREAT</w:t>
      </w:r>
      <w:r w:rsidR="000A4CC9">
        <w:rPr>
          <w:b/>
        </w:rPr>
        <w:t>.  T</w:t>
      </w:r>
      <w:r w:rsidR="00C80D04">
        <w:rPr>
          <w:b/>
        </w:rPr>
        <w:t>his event is a regional</w:t>
      </w:r>
      <w:r w:rsidR="000A4CC9">
        <w:rPr>
          <w:b/>
        </w:rPr>
        <w:t xml:space="preserve"> offering</w:t>
      </w:r>
      <w:r w:rsidRPr="0035040D">
        <w:rPr>
          <w:b/>
        </w:rPr>
        <w:t xml:space="preserve"> for adults with little or no vision and will offer opportunities for exciting activit</w:t>
      </w:r>
      <w:r>
        <w:rPr>
          <w:b/>
        </w:rPr>
        <w:t>i</w:t>
      </w:r>
      <w:r w:rsidRPr="0035040D">
        <w:rPr>
          <w:b/>
        </w:rPr>
        <w:t>es and education as well as fellowship and sharing.</w:t>
      </w:r>
    </w:p>
    <w:p w:rsidR="00D91B62" w:rsidRPr="0035040D" w:rsidRDefault="00D91B62" w:rsidP="00D91B62">
      <w:pPr>
        <w:rPr>
          <w:b/>
        </w:rPr>
      </w:pPr>
    </w:p>
    <w:p w:rsidR="00D91B62" w:rsidRPr="0035040D" w:rsidRDefault="00D91B62" w:rsidP="00D91B62">
      <w:pPr>
        <w:rPr>
          <w:b/>
        </w:rPr>
      </w:pPr>
      <w:r w:rsidRPr="0035040D">
        <w:rPr>
          <w:b/>
        </w:rPr>
        <w:t>Our first event in 2010 was a</w:t>
      </w:r>
      <w:r w:rsidR="000A4CC9">
        <w:rPr>
          <w:b/>
        </w:rPr>
        <w:t xml:space="preserve"> resounding success with attendees</w:t>
      </w:r>
      <w:r w:rsidRPr="0035040D">
        <w:rPr>
          <w:b/>
        </w:rPr>
        <w:t xml:space="preserve"> from Alabama, Florida, South Carolina, Mississippi, and Missouri.  We anticipate that there will be a growth in numbers of </w:t>
      </w:r>
      <w:r w:rsidR="000A4CC9">
        <w:rPr>
          <w:b/>
        </w:rPr>
        <w:t xml:space="preserve">registrations </w:t>
      </w:r>
      <w:r w:rsidR="00C80D04">
        <w:rPr>
          <w:b/>
        </w:rPr>
        <w:t>this year as good word-of-mouth</w:t>
      </w:r>
      <w:r w:rsidRPr="0035040D">
        <w:rPr>
          <w:b/>
        </w:rPr>
        <w:t xml:space="preserve"> reports spread.  A success of the first event is th</w:t>
      </w:r>
      <w:r w:rsidR="00C80D04">
        <w:rPr>
          <w:b/>
        </w:rPr>
        <w:t>at a support group has now formed</w:t>
      </w:r>
      <w:r w:rsidRPr="0035040D">
        <w:rPr>
          <w:b/>
        </w:rPr>
        <w:t xml:space="preserve"> in the Montgomery area.</w:t>
      </w:r>
    </w:p>
    <w:p w:rsidR="00D91B62" w:rsidRPr="0035040D" w:rsidRDefault="00D91B62" w:rsidP="00D91B62">
      <w:pPr>
        <w:rPr>
          <w:b/>
        </w:rPr>
      </w:pPr>
    </w:p>
    <w:p w:rsidR="00D91B62" w:rsidRPr="0035040D" w:rsidRDefault="00D91B62" w:rsidP="00D91B62">
      <w:pPr>
        <w:rPr>
          <w:b/>
        </w:rPr>
      </w:pPr>
      <w:r w:rsidRPr="0035040D">
        <w:rPr>
          <w:b/>
        </w:rPr>
        <w:t xml:space="preserve">We appreciate any donations you can make towards </w:t>
      </w:r>
      <w:r w:rsidR="000A4CC9">
        <w:rPr>
          <w:b/>
        </w:rPr>
        <w:t xml:space="preserve">the event for </w:t>
      </w:r>
      <w:r w:rsidRPr="0035040D">
        <w:rPr>
          <w:b/>
        </w:rPr>
        <w:t>support</w:t>
      </w:r>
      <w:r w:rsidR="000A4CC9">
        <w:rPr>
          <w:b/>
        </w:rPr>
        <w:t xml:space="preserve"> of those with vision impairment</w:t>
      </w:r>
      <w:r w:rsidRPr="0035040D">
        <w:rPr>
          <w:b/>
        </w:rPr>
        <w:t xml:space="preserve">.  </w:t>
      </w:r>
      <w:r w:rsidR="000A4CC9">
        <w:rPr>
          <w:b/>
        </w:rPr>
        <w:t xml:space="preserve">Again it is our desire that those with vision </w:t>
      </w:r>
      <w:r w:rsidRPr="0035040D">
        <w:rPr>
          <w:b/>
        </w:rPr>
        <w:t>will hopefully all attend on full scholarships due to the generosity of our community.  All monetary gifts should be made to Blue Lake Assembly (a 501C (3) non-profit organization) and are tax deductable.</w:t>
      </w:r>
    </w:p>
    <w:p w:rsidR="00D91B62" w:rsidRDefault="00D91B62" w:rsidP="00D91B62">
      <w:pPr>
        <w:rPr>
          <w:b/>
        </w:rPr>
      </w:pPr>
    </w:p>
    <w:p w:rsidR="00D91B62" w:rsidRPr="0035040D" w:rsidRDefault="00D91B62" w:rsidP="00D91B62">
      <w:pPr>
        <w:rPr>
          <w:b/>
        </w:rPr>
      </w:pPr>
      <w:r>
        <w:rPr>
          <w:b/>
        </w:rPr>
        <w:t>We are soliciting funding support as well as door prizes and gift certificates.</w:t>
      </w:r>
    </w:p>
    <w:p w:rsidR="00D91B62" w:rsidRPr="0035040D" w:rsidRDefault="00D91B62" w:rsidP="00D91B62">
      <w:pPr>
        <w:rPr>
          <w:b/>
        </w:rPr>
      </w:pPr>
    </w:p>
    <w:p w:rsidR="00D91B62" w:rsidRPr="0035040D" w:rsidRDefault="00D91B62" w:rsidP="00D91B62">
      <w:pPr>
        <w:rPr>
          <w:b/>
        </w:rPr>
      </w:pPr>
      <w:r w:rsidRPr="0035040D">
        <w:rPr>
          <w:b/>
        </w:rPr>
        <w:t>We are once again delighted to participate in this service to a special group of our neighbors.</w:t>
      </w:r>
    </w:p>
    <w:p w:rsidR="00D91B62" w:rsidRPr="0035040D" w:rsidRDefault="00D91B62" w:rsidP="00D91B62">
      <w:pPr>
        <w:rPr>
          <w:b/>
        </w:rPr>
      </w:pPr>
    </w:p>
    <w:p w:rsidR="00D91B62" w:rsidRPr="0035040D" w:rsidRDefault="00D91B62" w:rsidP="00D91B62">
      <w:pPr>
        <w:rPr>
          <w:b/>
        </w:rPr>
      </w:pPr>
      <w:r>
        <w:rPr>
          <w:b/>
        </w:rPr>
        <w:t>Thank you</w:t>
      </w:r>
      <w:r w:rsidRPr="0035040D">
        <w:rPr>
          <w:b/>
        </w:rPr>
        <w:t xml:space="preserve"> for your support.</w:t>
      </w:r>
    </w:p>
    <w:p w:rsidR="00D91B62" w:rsidRPr="0035040D" w:rsidRDefault="00D91B62" w:rsidP="00D91B62">
      <w:pPr>
        <w:rPr>
          <w:b/>
        </w:rPr>
      </w:pPr>
    </w:p>
    <w:p w:rsidR="00D91B62" w:rsidRPr="0035040D" w:rsidRDefault="00D91B62" w:rsidP="00D91B62">
      <w:pPr>
        <w:rPr>
          <w:b/>
        </w:rPr>
      </w:pPr>
      <w:r w:rsidRPr="0035040D">
        <w:rPr>
          <w:b/>
        </w:rPr>
        <w:t>For more information contact Phyllis Murray, Executive Director</w:t>
      </w:r>
      <w:r>
        <w:rPr>
          <w:b/>
        </w:rPr>
        <w:t xml:space="preserve"> a</w:t>
      </w:r>
      <w:r w:rsidRPr="0035040D">
        <w:rPr>
          <w:b/>
        </w:rPr>
        <w:t>t 334 222 5407</w:t>
      </w:r>
    </w:p>
    <w:p w:rsidR="00D91B62" w:rsidRPr="0035040D" w:rsidRDefault="00D91B62" w:rsidP="00D91B62">
      <w:pPr>
        <w:rPr>
          <w:b/>
        </w:rPr>
      </w:pPr>
    </w:p>
    <w:p w:rsidR="00D91B62" w:rsidRPr="0035040D" w:rsidRDefault="00D91B62" w:rsidP="00D91B62">
      <w:pPr>
        <w:rPr>
          <w:b/>
        </w:rPr>
      </w:pPr>
      <w:r w:rsidRPr="0035040D">
        <w:rPr>
          <w:b/>
        </w:rPr>
        <w:t>Sincerely,</w:t>
      </w:r>
    </w:p>
    <w:p w:rsidR="00D91B62" w:rsidRPr="0035040D" w:rsidRDefault="00D91B62" w:rsidP="00D91B62">
      <w:pPr>
        <w:rPr>
          <w:b/>
        </w:rPr>
      </w:pPr>
    </w:p>
    <w:p w:rsidR="00D91B62" w:rsidRPr="0035040D" w:rsidRDefault="00D91B62" w:rsidP="00D91B62">
      <w:pPr>
        <w:rPr>
          <w:b/>
        </w:rPr>
      </w:pPr>
    </w:p>
    <w:p w:rsidR="00D91B62" w:rsidRPr="0035040D" w:rsidRDefault="00D91B62" w:rsidP="00D91B62">
      <w:pPr>
        <w:rPr>
          <w:b/>
        </w:rPr>
      </w:pPr>
      <w:r w:rsidRPr="0035040D">
        <w:rPr>
          <w:b/>
        </w:rPr>
        <w:t>Phyllis Murray</w:t>
      </w:r>
    </w:p>
    <w:p w:rsidR="00D91B62" w:rsidRDefault="00D91B62" w:rsidP="00D91B62">
      <w:pPr>
        <w:rPr>
          <w:b/>
        </w:rPr>
      </w:pPr>
      <w:r w:rsidRPr="001A0C4F">
        <w:rPr>
          <w:b/>
        </w:rPr>
        <w:t>Executive Director</w:t>
      </w:r>
    </w:p>
    <w:p w:rsidR="00C80D04" w:rsidRPr="001A0C4F" w:rsidRDefault="00C80D04" w:rsidP="00D91B62">
      <w:pPr>
        <w:rPr>
          <w:b/>
        </w:rPr>
      </w:pPr>
      <w:r>
        <w:rPr>
          <w:b/>
        </w:rPr>
        <w:t>director@bluelakecamp.com</w:t>
      </w:r>
    </w:p>
    <w:p w:rsidR="00D91B62" w:rsidRDefault="00D91B62" w:rsidP="00D91B62">
      <w:pPr>
        <w:jc w:val="center"/>
        <w:rPr>
          <w:b/>
          <w:sz w:val="28"/>
          <w:szCs w:val="28"/>
        </w:rPr>
      </w:pPr>
    </w:p>
    <w:p w:rsidR="00D91B62" w:rsidRDefault="00D91B62" w:rsidP="00D91B62">
      <w:pPr>
        <w:jc w:val="center"/>
        <w:rPr>
          <w:b/>
          <w:sz w:val="28"/>
          <w:szCs w:val="28"/>
        </w:rPr>
      </w:pPr>
    </w:p>
    <w:p w:rsidR="00D91B62" w:rsidRDefault="00D91B62" w:rsidP="00D91B62">
      <w:pPr>
        <w:jc w:val="center"/>
        <w:rPr>
          <w:b/>
          <w:sz w:val="28"/>
          <w:szCs w:val="28"/>
        </w:rPr>
      </w:pPr>
    </w:p>
    <w:p w:rsidR="00A4396C" w:rsidRDefault="00A4396C"/>
    <w:p w:rsidR="00C80D04" w:rsidRDefault="00C80D04"/>
    <w:p w:rsidR="00C80D04" w:rsidRDefault="00C80D04"/>
    <w:p w:rsidR="00C80D04" w:rsidRDefault="00C80D04">
      <w:pPr>
        <w:rPr>
          <w:sz w:val="20"/>
          <w:szCs w:val="20"/>
        </w:rPr>
      </w:pPr>
      <w:r>
        <w:rPr>
          <w:sz w:val="20"/>
          <w:szCs w:val="20"/>
        </w:rPr>
        <w:t>8500 Oakwood Lane, Andalusia, Alabama 36420         (334</w:t>
      </w:r>
      <w:proofErr w:type="gramStart"/>
      <w:r>
        <w:rPr>
          <w:sz w:val="20"/>
          <w:szCs w:val="20"/>
        </w:rPr>
        <w:t>)  222</w:t>
      </w:r>
      <w:proofErr w:type="gramEnd"/>
      <w:r>
        <w:rPr>
          <w:sz w:val="20"/>
          <w:szCs w:val="20"/>
        </w:rPr>
        <w:t xml:space="preserve"> 5407                 </w:t>
      </w:r>
      <w:hyperlink r:id="rId5" w:history="1">
        <w:r w:rsidRPr="00A2443D">
          <w:rPr>
            <w:rStyle w:val="Hyperlink"/>
            <w:sz w:val="20"/>
            <w:szCs w:val="20"/>
          </w:rPr>
          <w:t>www.bluelakecamp.com</w:t>
        </w:r>
      </w:hyperlink>
    </w:p>
    <w:sectPr w:rsidR="00C80D04" w:rsidSect="00A43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1B62"/>
    <w:rsid w:val="000A4CC9"/>
    <w:rsid w:val="008F440B"/>
    <w:rsid w:val="009C04C2"/>
    <w:rsid w:val="00A4396C"/>
    <w:rsid w:val="00C80D04"/>
    <w:rsid w:val="00D91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D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luelakecamp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Marvin K Vickers Jr</dc:creator>
  <cp:lastModifiedBy>Marvin K Vickers Jr</cp:lastModifiedBy>
  <cp:revision>5</cp:revision>
  <dcterms:created xsi:type="dcterms:W3CDTF">2011-05-13T21:40:00Z</dcterms:created>
  <dcterms:modified xsi:type="dcterms:W3CDTF">2011-08-08T15:22:00Z</dcterms:modified>
</cp:coreProperties>
</file>